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Comprehensive Analysis of Bluetooth Low Energy (BLE) Communication Methods using the ESP32 Platform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Author: S.A.C.A.Senanayaka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Affiliation: Unaffiliated</w:t>
        <w:br w:type="textWrapping"/>
        <w:t xml:space="preserve">Email: achamath1@gmail.com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Abstract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ESP32 microcontroller platform is pivotal in modern Internet of Things (IoT) development, owing to its integrated support for Bluetooth Low Energy (BLE). This paper systematically analyzes the four primary BLE communication paradigms applicable to the ESP32: Connected Attribute Exchange (GATT), Connectionless Data Dissemination (Advertising), Standardized Proximity Signaling (Beacons), and Multi-Hop Networking (BLE Mesh). We detail the architectural foundations, including the Generic Access Profile (GAP) and the Generic Attribute Profile (GATT) Client-Server duality, which dictate the structure and reliability of data flow. A comparative analysis is presented, assessing the trade-offs between throughput, latency, reliability, and scalability for each method. The findings provide critical guidance for system architects designing robust and energy-efficient wireless communication strategies using the ESP32 platform, ensuring optimal selection based on application requirements.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Introduction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robust wireless capabilities, specifically Wi-Fi and Bluetooth, within the ESP32 platform has cemented its role as a foundation for embedded systems.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support for Bluetooth Low Energy (BLE) facilitates efficient, low-power connectivity between diverse endpoints, including mobile devices, computers, and other embedded nodes.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ESP32 Hardware and Software Architecture for BLE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ESP32's architectural advantage lies in its dual-core Xtensa processor. This design allows for the concurrent execution of application logic and the latency-critical operations of the BLE stack, which is essential for maintaining timing requirements during advertising and connection events. This core separation enhances stability and responsiveness in demanding wireless applications.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Development platform selection significantly influences access to and control over BLE features: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Arduino Framework:</w:t>
      </w:r>
      <w:r w:rsidDel="00000000" w:rsidR="00000000" w:rsidRPr="00000000">
        <w:rPr>
          <w:rFonts w:ascii="Google Sans Text" w:cs="Google Sans Text" w:eastAsia="Google Sans Text" w:hAnsi="Google Sans Text"/>
          <w:color w:val="1b1c1d"/>
          <w:rtl w:val="0"/>
        </w:rPr>
        <w:t xml:space="preserve"> Offers high-level abstractions, ideal for rapid prototyping. It simplifies role establishment, such as creating a server instance using BLEDevice::createServer()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or initiating client connections.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ESP-IDF (Espressif IoT Development Framework):</w:t>
      </w:r>
      <w:r w:rsidDel="00000000" w:rsidR="00000000" w:rsidRPr="00000000">
        <w:rPr>
          <w:rFonts w:ascii="Google Sans Text" w:cs="Google Sans Text" w:eastAsia="Google Sans Text" w:hAnsi="Google Sans Text"/>
          <w:color w:val="1b1c1d"/>
          <w:rtl w:val="0"/>
        </w:rPr>
        <w:t xml:space="preserve"> Provides access to advanced, low-level configuration required for enterprise-grade applications, particularly enabling features like Bluetooth Mesh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managed through utilities such as menuconfig.</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High-Level Communication Paradigms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BLE supports three fundamental architectural methodologies, each optimized for different network requirements:</w:t>
      </w:r>
    </w:p>
    <w:p w:rsidR="00000000" w:rsidDel="00000000" w:rsidP="00000000" w:rsidRDefault="00000000" w:rsidRPr="00000000" w14:paraId="0000001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Connection-Oriented (GATT):</w:t>
      </w:r>
      <w:r w:rsidDel="00000000" w:rsidR="00000000" w:rsidRPr="00000000">
        <w:rPr>
          <w:rFonts w:ascii="Google Sans Text" w:cs="Google Sans Text" w:eastAsia="Google Sans Text" w:hAnsi="Google Sans Text"/>
          <w:color w:val="1b1c1d"/>
          <w:rtl w:val="0"/>
        </w:rPr>
        <w:t xml:space="preserve"> Utilizes a secure, bi-directional link between two devices (Point-to-Point).</w:t>
      </w:r>
    </w:p>
    <w:p w:rsidR="00000000" w:rsidDel="00000000" w:rsidP="00000000" w:rsidRDefault="00000000" w:rsidRPr="00000000" w14:paraId="0000001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Connection-less (Advertising/Broadcast):</w:t>
      </w:r>
      <w:r w:rsidDel="00000000" w:rsidR="00000000" w:rsidRPr="00000000">
        <w:rPr>
          <w:rFonts w:ascii="Google Sans Text" w:cs="Google Sans Text" w:eastAsia="Google Sans Text" w:hAnsi="Google Sans Text"/>
          <w:color w:val="1b1c1d"/>
          <w:rtl w:val="0"/>
        </w:rPr>
        <w:t xml:space="preserve"> Implements unidirectional, stateless communication from a single device to multiple observers.</w:t>
      </w:r>
    </w:p>
    <w:p w:rsidR="00000000" w:rsidDel="00000000" w:rsidP="00000000" w:rsidRDefault="00000000" w:rsidRPr="00000000" w14:paraId="0000001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Advanced Networking (Mesh):</w:t>
      </w:r>
      <w:r w:rsidDel="00000000" w:rsidR="00000000" w:rsidRPr="00000000">
        <w:rPr>
          <w:rFonts w:ascii="Google Sans Text" w:cs="Google Sans Text" w:eastAsia="Google Sans Text" w:hAnsi="Google Sans Text"/>
          <w:color w:val="1b1c1d"/>
          <w:rtl w:val="0"/>
        </w:rPr>
        <w:t xml:space="preserve"> Establishes a scalable, multi-hop network for many-to-many communication across extended physical areas.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Foundational Architecture (GAP and GATT)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communication on the ESP32 relies on a thorough understanding of the two mandatory protocol layers governing all BLE interactions.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Generic Access Profile (GAP): Roles and State Management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GAP manages the foundational aspects of device interaction, including discovery, connection establishment, and security.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defines operational roles based on the device's function during the discovery and connection phases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Connection-Oriented Roles:</w:t>
      </w:r>
    </w:p>
    <w:p w:rsidR="00000000" w:rsidDel="00000000" w:rsidP="00000000" w:rsidRDefault="00000000" w:rsidRPr="00000000" w14:paraId="0000002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Peripheral:</w:t>
      </w:r>
      <w:r w:rsidDel="00000000" w:rsidR="00000000" w:rsidRPr="00000000">
        <w:rPr>
          <w:rFonts w:ascii="Google Sans Text" w:cs="Google Sans Text" w:eastAsia="Google Sans Text" w:hAnsi="Google Sans Text"/>
          <w:color w:val="1b1c1d"/>
          <w:rtl w:val="0"/>
        </w:rPr>
        <w:t xml:space="preserve"> Advertises and is connectable; waits for an initiator.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Central (Initiator):</w:t>
      </w:r>
      <w:r w:rsidDel="00000000" w:rsidR="00000000" w:rsidRPr="00000000">
        <w:rPr>
          <w:rFonts w:ascii="Google Sans Text" w:cs="Google Sans Text" w:eastAsia="Google Sans Text" w:hAnsi="Google Sans Text"/>
          <w:color w:val="1b1c1d"/>
          <w:rtl w:val="0"/>
        </w:rPr>
        <w:t xml:space="preserve"> Scans for peripherals and actively establishes connections.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Connection-less Roles:</w:t>
      </w:r>
    </w:p>
    <w:p w:rsidR="00000000" w:rsidDel="00000000" w:rsidP="00000000" w:rsidRDefault="00000000" w:rsidRPr="00000000" w14:paraId="0000002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Broadcaster (Advertiser):</w:t>
      </w:r>
      <w:r w:rsidDel="00000000" w:rsidR="00000000" w:rsidRPr="00000000">
        <w:rPr>
          <w:rFonts w:ascii="Google Sans Text" w:cs="Google Sans Text" w:eastAsia="Google Sans Text" w:hAnsi="Google Sans Text"/>
          <w:color w:val="1b1c1d"/>
          <w:rtl w:val="0"/>
        </w:rPr>
        <w:t xml:space="preserve"> Transmits advertisement packets but cannot be connected to .</w:t>
      </w:r>
    </w:p>
    <w:p w:rsidR="00000000" w:rsidDel="00000000" w:rsidP="00000000" w:rsidRDefault="00000000" w:rsidRPr="00000000" w14:paraId="00000029">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Observer (Scanner):</w:t>
      </w:r>
      <w:r w:rsidDel="00000000" w:rsidR="00000000" w:rsidRPr="00000000">
        <w:rPr>
          <w:rFonts w:ascii="Google Sans Text" w:cs="Google Sans Text" w:eastAsia="Google Sans Text" w:hAnsi="Google Sans Text"/>
          <w:color w:val="1b1c1d"/>
          <w:rtl w:val="0"/>
        </w:rPr>
        <w:t xml:space="preserve"> Passively listens for advertisement packets without initiating a connection .</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selection of the GAP role (e.g., Central versus Broadcaster) is the initial architectural decision determining whether subsequent data exchange will be managed by the stateful GATT protocol or stateless advertising.</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Generic Attribute Profile (GATT): Structured Data Exchange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GATT operates exclusively after a secure connection is established . It defines a hierarchical structure for organizing and exchanging data attributes, vital for bi-directional communication.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The Client-Server Duality</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GATT enforces a strict Client-Server relationship post-connection.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Peripheral typically functions as the GATT Server, and the Central as the GATT Client.</w:t>
      </w:r>
    </w:p>
    <w:p w:rsidR="00000000" w:rsidDel="00000000" w:rsidP="00000000" w:rsidRDefault="00000000" w:rsidRPr="00000000" w14:paraId="0000003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GATT Server:</w:t>
      </w:r>
      <w:r w:rsidDel="00000000" w:rsidR="00000000" w:rsidRPr="00000000">
        <w:rPr>
          <w:rFonts w:ascii="Google Sans Text" w:cs="Google Sans Text" w:eastAsia="Google Sans Text" w:hAnsi="Google Sans Text"/>
          <w:color w:val="1b1c1d"/>
          <w:rtl w:val="0"/>
        </w:rPr>
        <w:t xml:space="preserve"> Stores the data, organized into Services and Characteristics. The Server accepts requests (Read/Write) and sends asynchronous updates (Notify/Indicate).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GATT Client:</w:t>
      </w:r>
      <w:r w:rsidDel="00000000" w:rsidR="00000000" w:rsidRPr="00000000">
        <w:rPr>
          <w:rFonts w:ascii="Google Sans Text" w:cs="Google Sans Text" w:eastAsia="Google Sans Text" w:hAnsi="Google Sans Text"/>
          <w:color w:val="1b1c1d"/>
          <w:rtl w:val="0"/>
        </w:rPr>
        <w:t xml:space="preserve"> Initiates commands to the Server to retrieve or modify data.</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The Attribute Hierarchy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Data is organized hierarchically within GATT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Service:</w:t>
      </w:r>
      <w:r w:rsidDel="00000000" w:rsidR="00000000" w:rsidRPr="00000000">
        <w:rPr>
          <w:rFonts w:ascii="Google Sans Text" w:cs="Google Sans Text" w:eastAsia="Google Sans Text" w:hAnsi="Google Sans Text"/>
          <w:color w:val="1b1c1d"/>
          <w:rtl w:val="0"/>
        </w:rPr>
        <w:t xml:space="preserve"> A collection of data and behaviors fulfilling a specific function (e.g., a "Health Thermometer Service").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Characteristic:</w:t>
      </w:r>
      <w:r w:rsidDel="00000000" w:rsidR="00000000" w:rsidRPr="00000000">
        <w:rPr>
          <w:rFonts w:ascii="Google Sans Text" w:cs="Google Sans Text" w:eastAsia="Google Sans Text" w:hAnsi="Google Sans Text"/>
          <w:color w:val="1b1c1d"/>
          <w:rtl w:val="0"/>
        </w:rPr>
        <w:t xml:space="preserve"> The core data element, comprising a single value, access properties (READ, WRITE), and configuration information.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Descriptor:</w:t>
      </w:r>
      <w:r w:rsidDel="00000000" w:rsidR="00000000" w:rsidRPr="00000000">
        <w:rPr>
          <w:rFonts w:ascii="Google Sans Text" w:cs="Google Sans Text" w:eastAsia="Google Sans Text" w:hAnsi="Google Sans Text"/>
          <w:color w:val="1b1c1d"/>
          <w:rtl w:val="0"/>
        </w:rPr>
        <w:t xml:space="preserve"> Optional metadata, most notably the </w:t>
      </w:r>
      <w:r w:rsidDel="00000000" w:rsidR="00000000" w:rsidRPr="00000000">
        <w:rPr>
          <w:rFonts w:ascii="Google Sans Text" w:cs="Google Sans Text" w:eastAsia="Google Sans Text" w:hAnsi="Google Sans Text"/>
          <w:b w:val="1"/>
          <w:bCs w:val="1"/>
          <w:color w:val="1b1c1d"/>
          <w:rtl w:val="0"/>
        </w:rPr>
        <w:t xml:space="preserve">Client Characteristic Configuration Descriptor (CCCD)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Data Flow Control via CCCD</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CCCD is crucial for enabling Server-initiated data push operations (Notifications or Indications).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Client must explicitly write an attribute to the CCCD to "subscribe" to the characteristic. This explicit action shifts control, allowing the Server (e.g., the ESP32) to send unsolicited data when needed, conserving power by ensuring data is only transmitted when a Client is actively listening.</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Connected Attribute Exchange (GATT)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method involves establishing a direct, stateful Point-to-Point connection between an ESP32 (Server/Peripheral) and a host (Client/Central).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Implementation Architecture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ESP32 can fulfill both roles in a connected system:</w:t>
      </w:r>
    </w:p>
    <w:p w:rsidR="00000000" w:rsidDel="00000000" w:rsidP="00000000" w:rsidRDefault="00000000" w:rsidRPr="00000000" w14:paraId="0000004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As GATT Server (Peripheral):</w:t>
      </w:r>
      <w:r w:rsidDel="00000000" w:rsidR="00000000" w:rsidRPr="00000000">
        <w:rPr>
          <w:rFonts w:ascii="Google Sans Text" w:cs="Google Sans Text" w:eastAsia="Google Sans Text" w:hAnsi="Google Sans Text"/>
          <w:color w:val="1b1c1d"/>
          <w:rtl w:val="0"/>
        </w:rPr>
        <w:t xml:space="preserve"> Defines the service hierarchy, populates characteristic values (e.g., sensor readings)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and advertises its presence. Robust connection management is required to handle disconnections, as the Server is typically single-client until released.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As GATT Client (Central):</w:t>
      </w:r>
      <w:r w:rsidDel="00000000" w:rsidR="00000000" w:rsidRPr="00000000">
        <w:rPr>
          <w:rFonts w:ascii="Google Sans Text" w:cs="Google Sans Text" w:eastAsia="Google Sans Text" w:hAnsi="Google Sans Text"/>
          <w:color w:val="1b1c1d"/>
          <w:rtl w:val="0"/>
        </w:rPr>
        <w:t xml:space="preserve"> Scans for target Servers, initiates the connection, and performs attribute discovery to map the Server's data structure.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Clients often manage data aggregation or control functions.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Characteristic Properties and Data Flow Mechanisms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Characteristic properties govern data exchange and delivery guarantees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Read/Write Operations:</w:t>
      </w:r>
      <w:r w:rsidDel="00000000" w:rsidR="00000000" w:rsidRPr="00000000">
        <w:rPr>
          <w:rFonts w:ascii="Google Sans Text" w:cs="Google Sans Text" w:eastAsia="Google Sans Text" w:hAnsi="Google Sans Text"/>
          <w:color w:val="1b1c1d"/>
          <w:rtl w:val="0"/>
        </w:rPr>
        <w:t xml:space="preserve"> Always Client-initiated, suitable for on-demand data polling (Read) or configuration changes (Write).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Notify (Unacknowledged Push):</w:t>
      </w:r>
      <w:r w:rsidDel="00000000" w:rsidR="00000000" w:rsidRPr="00000000">
        <w:rPr>
          <w:rFonts w:ascii="Google Sans Text" w:cs="Google Sans Text" w:eastAsia="Google Sans Text" w:hAnsi="Google Sans Text"/>
          <w:color w:val="1b1c1d"/>
          <w:rtl w:val="0"/>
        </w:rPr>
        <w:t xml:space="preserve"> Server-initiated push to a subscribed Client. Notifications are </w:t>
      </w:r>
      <w:r w:rsidDel="00000000" w:rsidR="00000000" w:rsidRPr="00000000">
        <w:rPr>
          <w:rFonts w:ascii="Google Sans Text" w:cs="Google Sans Text" w:eastAsia="Google Sans Text" w:hAnsi="Google Sans Text"/>
          <w:i w:val="1"/>
          <w:iCs w:val="1"/>
          <w:color w:val="1b1c1d"/>
          <w:rtl w:val="0"/>
        </w:rPr>
        <w:t xml:space="preserve">unacknowledged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maximizing throughput and minimizing latency for continuous data streaming, at the expense of guaranteed delivery.</w:t>
      </w:r>
    </w:p>
    <w:p w:rsidR="00000000" w:rsidDel="00000000" w:rsidP="00000000" w:rsidRDefault="00000000" w:rsidRPr="00000000" w14:paraId="0000005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Indicate (Acknowledged Push):</w:t>
      </w:r>
      <w:r w:rsidDel="00000000" w:rsidR="00000000" w:rsidRPr="00000000">
        <w:rPr>
          <w:rFonts w:ascii="Google Sans Text" w:cs="Google Sans Text" w:eastAsia="Google Sans Text" w:hAnsi="Google Sans Text"/>
          <w:color w:val="1b1c1d"/>
          <w:rtl w:val="0"/>
        </w:rPr>
        <w:t xml:space="preserve"> Server-initiated push requiring an explicit acknowledgement from the Client . Indications ensure guaranteed delivery, necessary for critical state changes, but introduce latency overhead that reduces maximum throughput.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Operation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Initiator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Data Direction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Latency/Throughput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Server </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shd w:fill="auto" w:val="clear"/>
                <w:rtl w:val="0"/>
              </w:rPr>
              <w:t xml:space="preserve">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On-demand data polling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(Request/Response Cycle)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Client</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color w:val="1b1c1d"/>
                <w:shd w:fill="auto" w:val="clear"/>
                <w:rtl w:val="0"/>
              </w:rPr>
              <w:t xml:space="preserv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Sending commands/Configuration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(Request/Response Cycle)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Notify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Server</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color w:val="1b1c1d"/>
                <w:shd w:fill="auto" w:val="clear"/>
                <w:rtl w:val="0"/>
              </w:rPr>
              <w:t xml:space="preserve">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Streaming, continuous updates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(Unacknowledged)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Highest Throughput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Server</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color w:val="1b1c1d"/>
                <w:shd w:fill="auto" w:val="clear"/>
                <w:rtl w:val="0"/>
              </w:rPr>
              <w:t xml:space="preserve">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state updates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(Acknowledged)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Latency (ACK overhead)</w:t>
            </w:r>
          </w:p>
        </w:tc>
      </w:tr>
    </w:tbl>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Figures and Supplemental Multimedia Materials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technical complexity of GATT's layered structure is significantly clarified through visual aids, which are recommended as accompanying figures or supplemental materials:</w:t>
      </w:r>
    </w:p>
    <w:p w:rsidR="00000000" w:rsidDel="00000000" w:rsidP="00000000" w:rsidRDefault="00000000" w:rsidRPr="00000000" w14:paraId="0000007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Figure 1. Hierarchical Data Structure:</w:t>
      </w:r>
      <w:r w:rsidDel="00000000" w:rsidR="00000000" w:rsidRPr="00000000">
        <w:rPr>
          <w:rFonts w:ascii="Google Sans Text" w:cs="Google Sans Text" w:eastAsia="Google Sans Text" w:hAnsi="Google Sans Text"/>
          <w:color w:val="1b1c1d"/>
          <w:rtl w:val="0"/>
        </w:rPr>
        <w:t xml:space="preserve"> A diagram illustrating the nested relationship between Services, Characteristics, and Descriptors, visually mapping the data organization on the ESP32 Server.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Figure 2. State Flowchart for Connection:</w:t>
      </w:r>
      <w:r w:rsidDel="00000000" w:rsidR="00000000" w:rsidRPr="00000000">
        <w:rPr>
          <w:rFonts w:ascii="Google Sans Text" w:cs="Google Sans Text" w:eastAsia="Google Sans Text" w:hAnsi="Google Sans Text"/>
          <w:color w:val="1b1c1d"/>
          <w:rtl w:val="0"/>
        </w:rPr>
        <w:t xml:space="preserve"> A flowchart or sequence diagram demonstrating the transitions: Scanning $\rightarrow$ Advertising $\rightarrow$ Connection Establishment $\rightarrow$ Service Discovery, clarifying the responsibilities of the ESP32 in Central versus Server roles.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Multimedia 1. Reliability Handshake Visualization:</w:t>
      </w:r>
      <w:r w:rsidDel="00000000" w:rsidR="00000000" w:rsidRPr="00000000">
        <w:rPr>
          <w:rFonts w:ascii="Google Sans Text" w:cs="Google Sans Text" w:eastAsia="Google Sans Text" w:hAnsi="Google Sans Text"/>
          <w:color w:val="1b1c1d"/>
          <w:rtl w:val="0"/>
        </w:rPr>
        <w:t xml:space="preserve"> A video or protocol sequence chart contrasting Notify (unacknowledged push) and Indicate (acknowledged push)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visually reinforcing the engineering trade-off between throughput and guaranteed delivery.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Connectionless Data Dissemination (Advertising)</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method leverages the fundamental discovery mechanism (GAP) to broadcast data, bypassing the connection overhead entirely .</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Broadcaster and Observer Mechanics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ESP32 acts as a </w:t>
      </w:r>
      <w:r w:rsidDel="00000000" w:rsidR="00000000" w:rsidRPr="00000000">
        <w:rPr>
          <w:rFonts w:ascii="Google Sans Text" w:cs="Google Sans Text" w:eastAsia="Google Sans Text" w:hAnsi="Google Sans Text"/>
          <w:b w:val="1"/>
          <w:bCs w:val="1"/>
          <w:color w:val="1b1c1d"/>
          <w:rtl w:val="0"/>
        </w:rPr>
        <w:t xml:space="preserve">Broadcaster</w:t>
      </w:r>
      <w:r w:rsidDel="00000000" w:rsidR="00000000" w:rsidRPr="00000000">
        <w:rPr>
          <w:rFonts w:ascii="Google Sans Text" w:cs="Google Sans Text" w:eastAsia="Google Sans Text" w:hAnsi="Google Sans Text"/>
          <w:color w:val="1b1c1d"/>
          <w:rtl w:val="0"/>
        </w:rPr>
        <w:t xml:space="preserve"> (Advertiser), transmitting small data packets repeatedly.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Other devices act as </w:t>
      </w:r>
      <w:r w:rsidDel="00000000" w:rsidR="00000000" w:rsidRPr="00000000">
        <w:rPr>
          <w:rFonts w:ascii="Google Sans Text" w:cs="Google Sans Text" w:eastAsia="Google Sans Text" w:hAnsi="Google Sans Text"/>
          <w:b w:val="1"/>
          <w:bCs w:val="1"/>
          <w:color w:val="1b1c1d"/>
          <w:rtl w:val="0"/>
        </w:rPr>
        <w:t xml:space="preserve">Observers</w:t>
      </w:r>
      <w:r w:rsidDel="00000000" w:rsidR="00000000" w:rsidRPr="00000000">
        <w:rPr>
          <w:rFonts w:ascii="Google Sans Text" w:cs="Google Sans Text" w:eastAsia="Google Sans Text" w:hAnsi="Google Sans Text"/>
          <w:color w:val="1b1c1d"/>
          <w:rtl w:val="0"/>
        </w:rPr>
        <w:t xml:space="preserve"> (Scanners), passively receiving these transmissions . The primary advantage is low latency and high scalability (unlimited passive observers), but the payload is limited (typically $\leq$ 31 bytes), and reliability is not guaranteed.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Structure of Advertising Data (AD Structures)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Advertising packets adhere to a strict structure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Length Byte:</w:t>
      </w:r>
      <w:r w:rsidDel="00000000" w:rsidR="00000000" w:rsidRPr="00000000">
        <w:rPr>
          <w:rFonts w:ascii="Google Sans Text" w:cs="Google Sans Text" w:eastAsia="Google Sans Text" w:hAnsi="Google Sans Text"/>
          <w:color w:val="1b1c1d"/>
          <w:rtl w:val="0"/>
        </w:rPr>
        <w:t xml:space="preserve"> Specifies the length of the structure, excluding itself.</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Data Type Byte (ADType):</w:t>
      </w:r>
      <w:r w:rsidDel="00000000" w:rsidR="00000000" w:rsidRPr="00000000">
        <w:rPr>
          <w:rFonts w:ascii="Google Sans Text" w:cs="Google Sans Text" w:eastAsia="Google Sans Text" w:hAnsi="Google Sans Text"/>
          <w:color w:val="1b1c1d"/>
          <w:rtl w:val="0"/>
        </w:rPr>
        <w:t xml:space="preserve"> Identifies the type of data (e.g., 0x09 for the device name).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Raw Data:</w:t>
      </w:r>
      <w:r w:rsidDel="00000000" w:rsidR="00000000" w:rsidRPr="00000000">
        <w:rPr>
          <w:rFonts w:ascii="Google Sans Text" w:cs="Google Sans Text" w:eastAsia="Google Sans Text" w:hAnsi="Google Sans Text"/>
          <w:color w:val="1b1c1d"/>
          <w:rtl w:val="0"/>
        </w:rPr>
        <w:t xml:space="preserve"> The variable data payload.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structure enables the use of AD types, such as Manufacturer Specific Data (ADType 0xFF), for broadcasting proprietary, custom binary data in "micro-protocols".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connectionless approach results in a lower end-to-end delay compared to connected methods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making it preferred for sporadic, time-critical status bursts.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Figures and Supplemental Multimedia Materials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efficiency and limitations of advertising are best conveyed through visualization:</w:t>
      </w:r>
    </w:p>
    <w:p w:rsidR="00000000" w:rsidDel="00000000" w:rsidP="00000000" w:rsidRDefault="00000000" w:rsidRPr="00000000" w14:paraId="0000008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Figure 3. Advertising Packet Structure:</w:t>
      </w:r>
      <w:r w:rsidDel="00000000" w:rsidR="00000000" w:rsidRPr="00000000">
        <w:rPr>
          <w:rFonts w:ascii="Google Sans Text" w:cs="Google Sans Text" w:eastAsia="Google Sans Text" w:hAnsi="Google Sans Text"/>
          <w:color w:val="1b1c1d"/>
          <w:rtl w:val="0"/>
        </w:rPr>
        <w:t xml:space="preserve"> A diagram illustrating the fixed component structure of the Advertising Data (AD) packet (Length Byte, Data Type Byte, Raw Data Payload), demonstrating how information is contained within the 31-byte limit.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Multimedia 2. Unidirectional Flow Visualization:</w:t>
      </w:r>
      <w:r w:rsidDel="00000000" w:rsidR="00000000" w:rsidRPr="00000000">
        <w:rPr>
          <w:rFonts w:ascii="Google Sans Text" w:cs="Google Sans Text" w:eastAsia="Google Sans Text" w:hAnsi="Google Sans Text"/>
          <w:color w:val="1b1c1d"/>
          <w:rtl w:val="0"/>
        </w:rPr>
        <w:t xml:space="preserve"> An animation or flowchart demonstrating the one-to-many, stateless data flow: the ESP32 Broadcaster transmits continuously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and all Observers receive the data simultaneously, without a return path or acknowledgment.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Standardized Proximity Signaling (Beacons)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Beacons are a specialized application of connectionless broadcasting that uses standardized payload formats (iBeacon and Eddystone) to enable system-level contextual interpretation by host operating systems (e.g., mobile devices).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iBeacon Protocol</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iBeacon utilizes a strictly defined 30-byte advertising packet, supported by the ESP32.</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 includes a fixed preamble and critical identifier fields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Proximity UUID (16 bytes):</w:t>
      </w:r>
      <w:r w:rsidDel="00000000" w:rsidR="00000000" w:rsidRPr="00000000">
        <w:rPr>
          <w:rFonts w:ascii="Google Sans Text" w:cs="Google Sans Text" w:eastAsia="Google Sans Text" w:hAnsi="Google Sans Text"/>
          <w:color w:val="1b1c1d"/>
          <w:rtl w:val="0"/>
        </w:rPr>
        <w:t xml:space="preserve"> Unique identifier for the organization.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Major/Minor Values (2 bytes each):</w:t>
      </w:r>
      <w:r w:rsidDel="00000000" w:rsidR="00000000" w:rsidRPr="00000000">
        <w:rPr>
          <w:rFonts w:ascii="Google Sans Text" w:cs="Google Sans Text" w:eastAsia="Google Sans Text" w:hAnsi="Google Sans Text"/>
          <w:color w:val="1b1c1d"/>
          <w:rtl w:val="0"/>
        </w:rPr>
        <w:t xml:space="preserve"> Identifiers for specific groups or individual devices.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Measured Power (1 byte):</w:t>
      </w:r>
      <w:r w:rsidDel="00000000" w:rsidR="00000000" w:rsidRPr="00000000">
        <w:rPr>
          <w:rFonts w:ascii="Google Sans Text" w:cs="Google Sans Text" w:eastAsia="Google Sans Text" w:hAnsi="Google Sans Text"/>
          <w:color w:val="1b1c1d"/>
          <w:rtl w:val="0"/>
        </w:rPr>
        <w:t xml:space="preserve"> The Received Signal Strength Indication (RSSI) at 1 meter, used by the Client to calculate distance and infer proximity.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Eddystone Protocol</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Eddystone, also supported by the ESP32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offers flexible frame types:</w:t>
      </w:r>
    </w:p>
    <w:p w:rsidR="00000000" w:rsidDel="00000000" w:rsidP="00000000" w:rsidRDefault="00000000" w:rsidRPr="00000000" w14:paraId="0000009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Eddystone-URL:</w:t>
      </w:r>
      <w:r w:rsidDel="00000000" w:rsidR="00000000" w:rsidRPr="00000000">
        <w:rPr>
          <w:rFonts w:ascii="Google Sans Text" w:cs="Google Sans Text" w:eastAsia="Google Sans Text" w:hAnsi="Google Sans Text"/>
          <w:color w:val="1b1c1d"/>
          <w:rtl w:val="0"/>
        </w:rPr>
        <w:t xml:space="preserve"> Transmits a compressed Uniform Resource Identifier (URI) for proximity-based web content.</w:t>
      </w:r>
    </w:p>
    <w:p w:rsidR="00000000" w:rsidDel="00000000" w:rsidP="00000000" w:rsidRDefault="00000000" w:rsidRPr="00000000" w14:paraId="0000009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Eddystone-UID:</w:t>
      </w:r>
      <w:r w:rsidDel="00000000" w:rsidR="00000000" w:rsidRPr="00000000">
        <w:rPr>
          <w:rFonts w:ascii="Google Sans Text" w:cs="Google Sans Text" w:eastAsia="Google Sans Text" w:hAnsi="Google Sans Text"/>
          <w:color w:val="1b1c1d"/>
          <w:rtl w:val="0"/>
        </w:rPr>
        <w:t xml:space="preserve"> Functions as a generic identifier, similar to iBeacon.</w:t>
      </w:r>
    </w:p>
    <w:p w:rsidR="00000000" w:rsidDel="00000000" w:rsidP="00000000" w:rsidRDefault="00000000" w:rsidRPr="00000000" w14:paraId="0000009D">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Eddystone-TLM (Telemetry):</w:t>
      </w:r>
      <w:r w:rsidDel="00000000" w:rsidR="00000000" w:rsidRPr="00000000">
        <w:rPr>
          <w:rFonts w:ascii="Google Sans Text" w:cs="Google Sans Text" w:eastAsia="Google Sans Text" w:hAnsi="Google Sans Text"/>
          <w:color w:val="1b1c1d"/>
          <w:rtl w:val="0"/>
        </w:rPr>
        <w:t xml:space="preserve"> Broadcasts metadata about the beacon itself, such as battery voltage and temperature.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OS Integration and Functional Enablement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Adherence to standardized beacon payloads enables deep operating system integration.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For example, iOS utilizes its Core Location framework to monitor continuously for "beacon region crossing events" (entering or exiting proximity) based on the UUID, Major, and Minor fields, even when the application is backgrounded or closed.</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feature, critical for commercial tracking and proximity marketing, relies solely on the standardized payload structure.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Figures and Supplemental Multimedia Materials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practical, system-level function of beacons is best illustrated through dynamic content:</w:t>
      </w:r>
    </w:p>
    <w:p w:rsidR="00000000" w:rsidDel="00000000" w:rsidP="00000000" w:rsidRDefault="00000000" w:rsidRPr="00000000" w14:paraId="000000A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Figure 4. iBeacon Payload Mapping:</w:t>
      </w:r>
      <w:r w:rsidDel="00000000" w:rsidR="00000000" w:rsidRPr="00000000">
        <w:rPr>
          <w:rFonts w:ascii="Google Sans Text" w:cs="Google Sans Text" w:eastAsia="Google Sans Text" w:hAnsi="Google Sans Text"/>
          <w:color w:val="1b1c1d"/>
          <w:rtl w:val="0"/>
        </w:rPr>
        <w:t xml:space="preserve"> A detailed graphic mapping the 30-byte fixed structure of the iBeacon packet, highlighting the positions of the Proximity UUID, Major, Minor fields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and the Tx Power byte used for proximity calculation.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7">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Multimedia 3. Location-Based Monitoring Demonstration:</w:t>
      </w:r>
      <w:r w:rsidDel="00000000" w:rsidR="00000000" w:rsidRPr="00000000">
        <w:rPr>
          <w:rFonts w:ascii="Google Sans Text" w:cs="Google Sans Text" w:eastAsia="Google Sans Text" w:hAnsi="Google Sans Text"/>
          <w:color w:val="1b1c1d"/>
          <w:rtl w:val="0"/>
        </w:rPr>
        <w:t xml:space="preserve"> A video demonstrating how a host application utilizes the OS's native location services to trigger an event (e.g., a notification) upon entering a pre-defined beacon region, even when the app is closed.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Multi-Hop Networking and Control (BLE Mesh)</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Bluetooth Mesh addresses the scalability and range limitations of P2P communication by allowing individual devices (nodes) to relay messages across multiple hops, creating a self-healing, many-to-many topology.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Mesh Architecture and Node Roles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Mesh network coverage is dramatically extended through the use of intelligent nodes.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ESP32 implements Mesh primarily through the ESP-IDF, incorporating the Zephyr Bluetooth Mesh stack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Relay Node:</w:t>
      </w:r>
      <w:r w:rsidDel="00000000" w:rsidR="00000000" w:rsidRPr="00000000">
        <w:rPr>
          <w:rFonts w:ascii="Google Sans Text" w:cs="Google Sans Text" w:eastAsia="Google Sans Text" w:hAnsi="Google Sans Text"/>
          <w:color w:val="1b1c1d"/>
          <w:rtl w:val="0"/>
        </w:rPr>
        <w:t xml:space="preserve"> Repeats mesh messages to extend physical coverage.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Proxy Node:</w:t>
      </w:r>
      <w:r w:rsidDel="00000000" w:rsidR="00000000" w:rsidRPr="00000000">
        <w:rPr>
          <w:rFonts w:ascii="Google Sans Text" w:cs="Google Sans Text" w:eastAsia="Google Sans Text" w:hAnsi="Google Sans Text"/>
          <w:color w:val="1b1c1d"/>
          <w:rtl w:val="0"/>
        </w:rPr>
        <w:t xml:space="preserve"> Bridges the Mesh network (which uses broadcast flooding) to standard GATT-connected devices (e.g., smartphones).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Low Power Node (LPN):</w:t>
      </w:r>
      <w:r w:rsidDel="00000000" w:rsidR="00000000" w:rsidRPr="00000000">
        <w:rPr>
          <w:rFonts w:ascii="Google Sans Text" w:cs="Google Sans Text" w:eastAsia="Google Sans Text" w:hAnsi="Google Sans Text"/>
          <w:color w:val="1b1c1d"/>
          <w:rtl w:val="0"/>
        </w:rPr>
        <w:t xml:space="preserve"> Battery-powered devices that maximize sleep time, communicating only periodically with a dedicated </w:t>
      </w:r>
      <w:r w:rsidDel="00000000" w:rsidR="00000000" w:rsidRPr="00000000">
        <w:rPr>
          <w:rFonts w:ascii="Google Sans Text" w:cs="Google Sans Text" w:eastAsia="Google Sans Text" w:hAnsi="Google Sans Text"/>
          <w:b w:val="1"/>
          <w:bCs w:val="1"/>
          <w:color w:val="1b1c1d"/>
          <w:rtl w:val="0"/>
        </w:rPr>
        <w:t xml:space="preserve">Friend Node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Friend Node:</w:t>
      </w:r>
      <w:r w:rsidDel="00000000" w:rsidR="00000000" w:rsidRPr="00000000">
        <w:rPr>
          <w:rFonts w:ascii="Google Sans Text" w:cs="Google Sans Text" w:eastAsia="Google Sans Text" w:hAnsi="Google Sans Text"/>
          <w:color w:val="1b1c1d"/>
          <w:rtl w:val="0"/>
        </w:rPr>
        <w:t xml:space="preserve"> A mains-powered device that buffers messages for its associated LPNs, enabling substantial power savings.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Interoperability and Mesh Models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Interoperability is ensured by </w:t>
      </w:r>
      <w:r w:rsidDel="00000000" w:rsidR="00000000" w:rsidRPr="00000000">
        <w:rPr>
          <w:rFonts w:ascii="Google Sans Text" w:cs="Google Sans Text" w:eastAsia="Google Sans Text" w:hAnsi="Google Sans Text"/>
          <w:b w:val="1"/>
          <w:bCs w:val="1"/>
          <w:color w:val="1b1c1d"/>
          <w:rtl w:val="0"/>
        </w:rPr>
        <w:t xml:space="preserve">Mesh Models</w:t>
      </w:r>
      <w:r w:rsidDel="00000000" w:rsidR="00000000" w:rsidRPr="00000000">
        <w:rPr>
          <w:rFonts w:ascii="Google Sans Text" w:cs="Google Sans Text" w:eastAsia="Google Sans Text" w:hAnsi="Google Sans Text"/>
          <w:color w:val="1b1c1d"/>
          <w:rtl w:val="0"/>
        </w:rPr>
        <w:t xml:space="preserve">, standardized building blocks defining common device behaviors and states.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Generic Models:</w:t>
      </w:r>
      <w:r w:rsidDel="00000000" w:rsidR="00000000" w:rsidRPr="00000000">
        <w:rPr>
          <w:rFonts w:ascii="Google Sans Text" w:cs="Google Sans Text" w:eastAsia="Google Sans Text" w:hAnsi="Google Sans Text"/>
          <w:color w:val="1b1c1d"/>
          <w:rtl w:val="0"/>
        </w:rPr>
        <w:t xml:space="preserve"> Describe fundamental state management functions. Examples include the Generic OnOff Client and Server Models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which enable remote control of boolean states (e.g., smart lighting control using the ESP32 as an OnOff Server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providing vast scalability (hundreds of nodes), data transfer speed over Mesh is slower than a direct BLE P2P connection due to the overhead of multi-hop relaying and encryption. Mesh is best suited for control signals (where latency is acceptable) rather than high-bandwidth data streaming.</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Figures and Supplemental Multimedia Materials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functionality of multi-hop networking and power-saving roles necessitates strong visualization:</w:t>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Figure 5. Mesh Topology and Relay Path:</w:t>
      </w:r>
      <w:r w:rsidDel="00000000" w:rsidR="00000000" w:rsidRPr="00000000">
        <w:rPr>
          <w:rFonts w:ascii="Google Sans Text" w:cs="Google Sans Text" w:eastAsia="Google Sans Text" w:hAnsi="Google Sans Text"/>
          <w:color w:val="1b1c1d"/>
          <w:rtl w:val="0"/>
        </w:rPr>
        <w:t xml:space="preserve"> A diagram illustrating a message propagating across multiple ESP32 nodes (Relay Nodes), visually demonstrating how range is extended through hopping.</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Figure 6. LPN and Friend Node Interaction:</w:t>
      </w:r>
      <w:r w:rsidDel="00000000" w:rsidR="00000000" w:rsidRPr="00000000">
        <w:rPr>
          <w:rFonts w:ascii="Google Sans Text" w:cs="Google Sans Text" w:eastAsia="Google Sans Text" w:hAnsi="Google Sans Text"/>
          <w:color w:val="1b1c1d"/>
          <w:rtl w:val="0"/>
        </w:rPr>
        <w:t xml:space="preserve"> A graphic detailing the symbiotic relationship between a battery-powered Low Power Node (LPN) and its mains-powered Friend Node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explaining the mechanism for deep-sleep power optimization.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Multimedia 4. Provisioning Workflow:</w:t>
      </w:r>
      <w:r w:rsidDel="00000000" w:rsidR="00000000" w:rsidRPr="00000000">
        <w:rPr>
          <w:rFonts w:ascii="Google Sans Text" w:cs="Google Sans Text" w:eastAsia="Google Sans Text" w:hAnsi="Google Sans Text"/>
          <w:color w:val="1b1c1d"/>
          <w:rtl w:val="0"/>
        </w:rPr>
        <w:t xml:space="preserve"> A step-by-step video tutorial demonstrating the process of "provisioning" an unprovisioned ESP32 node into the Mesh network, typically involving a mobile application (e.g., nRF Mesh) establishing a temporary GATT connection to exchange network credentials.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Advanced ESP32 Architectures and Interoperability</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ESP32's capabilities extend to more complex networking configurations.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Dual-Role Operation: Central and Peripheral</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ESP32 is capable of operating simultaneously as both a BLE Central and a BLE Peripheral.</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allows the creation of network bridges or gateways that function as a Server to a controlling host (e.g., smartphone) while concurrently acting as a Client to poll data from remote peripheral sensors. This requires robust management of the underlying Bluetooth stack resources.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Interfacing with Diverse Host Platforms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Interoperability requires considering the native BLE stack of the host device:</w:t>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Mobile Devices:</w:t>
      </w:r>
      <w:r w:rsidDel="00000000" w:rsidR="00000000" w:rsidRPr="00000000">
        <w:rPr>
          <w:rFonts w:ascii="Google Sans Text" w:cs="Google Sans Text" w:eastAsia="Google Sans Text" w:hAnsi="Google Sans Text"/>
          <w:color w:val="1b1c1d"/>
          <w:rtl w:val="0"/>
        </w:rPr>
        <w:t xml:space="preserve"> Typically function as BLE Clients, interacting with the ESP32 Server via specialized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Desktop Operating Systems:</w:t>
      </w:r>
      <w:r w:rsidDel="00000000" w:rsidR="00000000" w:rsidRPr="00000000">
        <w:rPr>
          <w:rFonts w:ascii="Google Sans Text" w:cs="Google Sans Text" w:eastAsia="Google Sans Text" w:hAnsi="Google Sans Text"/>
          <w:color w:val="1b1c1d"/>
          <w:rtl w:val="0"/>
        </w:rPr>
        <w:t xml:space="preserve"> Integration often requires familiarity with the specific native stacks (e.g., BlueZ on Linux). Developers using the ESP-IDF must configure the project environment via menuconfig to ensure required BLE functions are supported.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Comparative Analysis and Selection Guidance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architectural decision among the four methods is driven by the primary system constraint: throughput, guaranteed delivery, scalability, or latency. These criteria often represent mutually exclusive design trade-offs.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Synthesis of Performance and Reliability Trade-offs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600.0" w:type="dxa"/>
        <w:jc w:val="left"/>
        <w:tblInd w:w="-24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10"/>
        <w:gridCol w:w="1170"/>
        <w:gridCol w:w="1170"/>
        <w:gridCol w:w="1350"/>
        <w:gridCol w:w="990"/>
        <w:gridCol w:w="1170"/>
        <w:gridCol w:w="1170"/>
        <w:gridCol w:w="1170"/>
        <w:tblGridChange w:id="0">
          <w:tblGrid>
            <w:gridCol w:w="1410"/>
            <w:gridCol w:w="1170"/>
            <w:gridCol w:w="1170"/>
            <w:gridCol w:w="1350"/>
            <w:gridCol w:w="99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Communication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Protocol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Primary Topology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Key Characteristic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Latency (Relative)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Effective Throughput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Reliability Mechanism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GATT Connected (P2P)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GATT (L2CAP/ATT)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 (P2P)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Bi-directional, secure data pipes.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Highest (via Notify)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(Typically &lt;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Indications, Reconnection Strategies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Raw Broadcast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GAP (Advertising)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One-to-Many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Rapid, stateless data dissemination.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Limited (31 bytes/packet)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Extremely High (Passive)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(Unacknowledged)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Beacons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GAP (Advertising)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One-to-Many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Contextual triggers, location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(fixed packet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Extremely High (Passive)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OS-level monitoring, high frequency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Bluetooth Mesh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Mesh Network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Many-to-Many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Multi-hop, self-healing control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(Relaying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Extremely High (100s of 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Acknowledged Models, TTL, Security</w:t>
            </w:r>
          </w:p>
        </w:tc>
      </w:tr>
    </w:tbl>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Architectural Selection Guidance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High Bandwidth / Bi-directional Control: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Connected GATT</w:t>
      </w:r>
      <w:r w:rsidDel="00000000" w:rsidR="00000000" w:rsidRPr="00000000">
        <w:rPr>
          <w:rFonts w:ascii="Google Sans Text" w:cs="Google Sans Text" w:eastAsia="Google Sans Text" w:hAnsi="Google Sans Text"/>
          <w:color w:val="1b1c1d"/>
          <w:rtl w:val="0"/>
        </w:rPr>
        <w:t xml:space="preserve"> is mandatory. Prioritize Notify for speed or Indicate for data integrity.</w:t>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Ultra-low Latency / Proximity Awareness: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Raw Advertising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bCs w:val="1"/>
          <w:color w:val="1b1c1d"/>
          <w:rtl w:val="0"/>
        </w:rPr>
        <w:t xml:space="preserve">Beacons</w:t>
      </w:r>
      <w:r w:rsidDel="00000000" w:rsidR="00000000" w:rsidRPr="00000000">
        <w:rPr>
          <w:rFonts w:ascii="Google Sans Text" w:cs="Google Sans Text" w:eastAsia="Google Sans Text" w:hAnsi="Google Sans Text"/>
          <w:color w:val="1b1c1d"/>
          <w:rtl w:val="0"/>
        </w:rPr>
        <w:t xml:space="preserve"> are necessary. Use raw advertising for proprietary data, or beacons when required for OS-level proximity triggers.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Wide-Area Control Networks: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Bluetooth Mesh</w:t>
      </w:r>
      <w:r w:rsidDel="00000000" w:rsidR="00000000" w:rsidRPr="00000000">
        <w:rPr>
          <w:rFonts w:ascii="Google Sans Text" w:cs="Google Sans Text" w:eastAsia="Google Sans Text" w:hAnsi="Google Sans Text"/>
          <w:color w:val="1b1c1d"/>
          <w:rtl w:val="0"/>
        </w:rPr>
        <w:t xml:space="preserve"> is the only viable solution for large-scale, scalable deployments, accepting the corresponding trade-off in instantaneous data throughput .</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IX. Conclusion</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ESP32 platform offers a versatile foundation for implementing complex BLE communication architectures. The choice between P2P GATT, Connectionless Advertising, or Mesh networking is a fundamental design decision that directly compromises between reliability, throughput, and system scalability. By systematically evaluating the operational mechanics of the four core methods—and leveraging the visual aids recommended herein to clarify their complex interactions—system architects can optimize ESP32 deployments for specific constraints, from maximizing data speed in simple P2P links to ensuring robust, long-range control over hundreds of nodes in a Mesh network.</w:t>
      </w:r>
    </w:p>
    <w:p w:rsidR="00000000" w:rsidDel="00000000" w:rsidP="00000000" w:rsidRDefault="00000000" w:rsidRPr="00000000" w14:paraId="0000010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ESP32 BLE : 5 Steps - Instructables, accessed November 13, 2025, </w:t>
      </w:r>
      <w:hyperlink r:id="rId6">
        <w:r w:rsidDel="00000000" w:rsidR="00000000" w:rsidRPr="00000000">
          <w:rPr>
            <w:rFonts w:ascii="Google Sans" w:cs="Google Sans" w:eastAsia="Google Sans" w:hAnsi="Google Sans"/>
            <w:color w:val="0000ee"/>
            <w:sz w:val="24"/>
            <w:szCs w:val="24"/>
            <w:u w:val="single"/>
            <w:rtl w:val="0"/>
          </w:rPr>
          <w:t xml:space="preserve">https://www.instructables.com/Using-ESP32-BLE/</w:t>
        </w:r>
      </w:hyperlink>
      <w:r w:rsidDel="00000000" w:rsidR="00000000" w:rsidRPr="00000000">
        <w:rPr>
          <w:rtl w:val="0"/>
        </w:rPr>
      </w:r>
    </w:p>
    <w:p w:rsidR="00000000" w:rsidDel="00000000" w:rsidP="00000000" w:rsidRDefault="00000000" w:rsidRPr="00000000" w14:paraId="0000010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 Bluetooth Low Energy (BLE) on Arduino IDE - Random Nerd Tutorials, accessed November 13, 2025, </w:t>
      </w:r>
      <w:hyperlink r:id="rId7">
        <w:r w:rsidDel="00000000" w:rsidR="00000000" w:rsidRPr="00000000">
          <w:rPr>
            <w:rFonts w:ascii="Google Sans" w:cs="Google Sans" w:eastAsia="Google Sans" w:hAnsi="Google Sans"/>
            <w:color w:val="0000ee"/>
            <w:sz w:val="24"/>
            <w:szCs w:val="24"/>
            <w:u w:val="single"/>
            <w:rtl w:val="0"/>
          </w:rPr>
          <w:t xml:space="preserve">https://randomnerdtutorials.com/esp32-bluetooth-low-energy-ble-arduino-ide/</w:t>
        </w:r>
      </w:hyperlink>
      <w:r w:rsidDel="00000000" w:rsidR="00000000" w:rsidRPr="00000000">
        <w:rPr>
          <w:rtl w:val="0"/>
        </w:rPr>
      </w:r>
    </w:p>
    <w:p w:rsidR="00000000" w:rsidDel="00000000" w:rsidP="00000000" w:rsidRDefault="00000000" w:rsidRPr="00000000" w14:paraId="0000010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ESP-BLE-MESH - ESP32 - — ESP-IDF Programming Guide v5.0.4 documentation, accessed November 13, 2025, </w:t>
      </w:r>
      <w:hyperlink r:id="rId8">
        <w:r w:rsidDel="00000000" w:rsidR="00000000" w:rsidRPr="00000000">
          <w:rPr>
            <w:rFonts w:ascii="Google Sans" w:cs="Google Sans" w:eastAsia="Google Sans" w:hAnsi="Google Sans"/>
            <w:color w:val="0000ee"/>
            <w:sz w:val="24"/>
            <w:szCs w:val="24"/>
            <w:u w:val="single"/>
            <w:rtl w:val="0"/>
          </w:rPr>
          <w:t xml:space="preserve">https://docs.espressif.com/projects/esp-idf/en/v5.0.4/esp32/api-guides/esp-ble-mesh/ble-mesh-index.html</w:t>
        </w:r>
      </w:hyperlink>
      <w:r w:rsidDel="00000000" w:rsidR="00000000" w:rsidRPr="00000000">
        <w:rPr>
          <w:rtl w:val="0"/>
        </w:rPr>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 Bluetooth Mesh Projects: Building Next-Generation IoT Networks w - ThinkRobotics.com, accessed November 13, 2025, </w:t>
      </w:r>
      <w:hyperlink r:id="rId9">
        <w:r w:rsidDel="00000000" w:rsidR="00000000" w:rsidRPr="00000000">
          <w:rPr>
            <w:rFonts w:ascii="Google Sans" w:cs="Google Sans" w:eastAsia="Google Sans" w:hAnsi="Google Sans"/>
            <w:color w:val="0000ee"/>
            <w:sz w:val="24"/>
            <w:szCs w:val="24"/>
            <w:u w:val="single"/>
            <w:rtl w:val="0"/>
          </w:rPr>
          <w:t xml:space="preserve">https://thinkrobotics.com/blogs/learn/esp32-bluetooth-mesh-projects-building-next-generation-iot-networks-with-self-healing-device-communication</w:t>
        </w:r>
      </w:hyperlink>
      <w:r w:rsidDel="00000000" w:rsidR="00000000" w:rsidRPr="00000000">
        <w:rPr>
          <w:rtl w:val="0"/>
        </w:rPr>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BLE on the ESP32, accessed November 13, 2025, </w:t>
      </w:r>
      <w:hyperlink r:id="rId10">
        <w:r w:rsidDel="00000000" w:rsidR="00000000" w:rsidRPr="00000000">
          <w:rPr>
            <w:rFonts w:ascii="Google Sans" w:cs="Google Sans" w:eastAsia="Google Sans" w:hAnsi="Google Sans"/>
            <w:color w:val="0000ee"/>
            <w:sz w:val="24"/>
            <w:szCs w:val="24"/>
            <w:u w:val="single"/>
            <w:rtl w:val="0"/>
          </w:rPr>
          <w:t xml:space="preserve">https://esp32.com/viewtopic.php?t=1204</w:t>
        </w:r>
      </w:hyperlink>
      <w:r w:rsidDel="00000000" w:rsidR="00000000" w:rsidRPr="00000000">
        <w:rPr>
          <w:rtl w:val="0"/>
        </w:rPr>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GAP - impl Rust for ESP32, accessed November 13, 2025, </w:t>
      </w:r>
      <w:hyperlink r:id="rId11">
        <w:r w:rsidDel="00000000" w:rsidR="00000000" w:rsidRPr="00000000">
          <w:rPr>
            <w:rFonts w:ascii="Google Sans" w:cs="Google Sans" w:eastAsia="Google Sans" w:hAnsi="Google Sans"/>
            <w:color w:val="0000ee"/>
            <w:sz w:val="24"/>
            <w:szCs w:val="24"/>
            <w:u w:val="single"/>
            <w:rtl w:val="0"/>
          </w:rPr>
          <w:t xml:space="preserve">https://esp32.implrust.com/bluetooth/ble/gap.html</w:t>
        </w:r>
      </w:hyperlink>
      <w:r w:rsidDel="00000000" w:rsidR="00000000" w:rsidRPr="00000000">
        <w:rPr>
          <w:rtl w:val="0"/>
        </w:rPr>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ESP32 - — ESP-IDF Programming Guide v5.5.1 documentation, accessed November 13, 2025, </w:t>
      </w:r>
      <w:hyperlink r:id="rId12">
        <w:r w:rsidDel="00000000" w:rsidR="00000000" w:rsidRPr="00000000">
          <w:rPr>
            <w:rFonts w:ascii="Google Sans" w:cs="Google Sans" w:eastAsia="Google Sans" w:hAnsi="Google Sans"/>
            <w:color w:val="0000ee"/>
            <w:sz w:val="24"/>
            <w:szCs w:val="24"/>
            <w:u w:val="single"/>
            <w:rtl w:val="0"/>
          </w:rPr>
          <w:t xml:space="preserve">https://docs.espressif.com/projects/esp-idf/en/stable/esp32/api-guides/ble/get-started/ble-introduction.html</w:t>
        </w:r>
      </w:hyperlink>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 Value Types of Characteristics | GATT Protocol | Bluetooth LE | v6.2.0 | Silicon Labs, accessed November 13, 2025, </w:t>
      </w:r>
      <w:hyperlink r:id="rId13">
        <w:r w:rsidDel="00000000" w:rsidR="00000000" w:rsidRPr="00000000">
          <w:rPr>
            <w:rFonts w:ascii="Google Sans" w:cs="Google Sans" w:eastAsia="Google Sans" w:hAnsi="Google Sans"/>
            <w:color w:val="0000ee"/>
            <w:sz w:val="24"/>
            <w:szCs w:val="24"/>
            <w:u w:val="single"/>
            <w:rtl w:val="0"/>
          </w:rPr>
          <w:t xml:space="preserve">https://docs.silabs.com/bluetooth/6.2.0/bluetooth-gatt/characteristics-value-types</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Generic OnOff models - Technical Documentation - Nordic Semiconductor, accessed November 13, 2025, </w:t>
      </w:r>
      <w:hyperlink r:id="rId14">
        <w:r w:rsidDel="00000000" w:rsidR="00000000" w:rsidRPr="00000000">
          <w:rPr>
            <w:rFonts w:ascii="Google Sans" w:cs="Google Sans" w:eastAsia="Google Sans" w:hAnsi="Google Sans"/>
            <w:color w:val="0000ee"/>
            <w:sz w:val="24"/>
            <w:szCs w:val="24"/>
            <w:u w:val="single"/>
            <w:rtl w:val="0"/>
          </w:rPr>
          <w:t xml:space="preserve">https://docs.nordicsemi.com/bundle/ncs-2.9.1/page/nrf/libraries/bluetooth/mesh/gen_onoff.html</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 BLE Server and Client (Bluetooth Low Energy) | Random ..., accessed November 13, 2025, </w:t>
      </w:r>
      <w:hyperlink r:id="rId15">
        <w:r w:rsidDel="00000000" w:rsidR="00000000" w:rsidRPr="00000000">
          <w:rPr>
            <w:rFonts w:ascii="Google Sans" w:cs="Google Sans" w:eastAsia="Google Sans" w:hAnsi="Google Sans"/>
            <w:color w:val="0000ee"/>
            <w:sz w:val="24"/>
            <w:szCs w:val="24"/>
            <w:u w:val="single"/>
            <w:rtl w:val="0"/>
          </w:rPr>
          <w:t xml:space="preserve">https://randomnerdtutorials.com/esp32-ble-server-client/</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Services and characteristics - Nordic Developer Academy, accessed November 13, 2025, </w:t>
      </w:r>
      <w:hyperlink r:id="rId16">
        <w:r w:rsidDel="00000000" w:rsidR="00000000" w:rsidRPr="00000000">
          <w:rPr>
            <w:rFonts w:ascii="Google Sans" w:cs="Google Sans" w:eastAsia="Google Sans" w:hAnsi="Google Sans"/>
            <w:color w:val="0000ee"/>
            <w:sz w:val="24"/>
            <w:szCs w:val="24"/>
            <w:u w:val="single"/>
            <w:rtl w:val="0"/>
          </w:rPr>
          <w:t xml:space="preserve">https://academy.nordicsemi.com/courses/bluetooth-low-energy-fundamentals/lessons/lesson-4-bluetooth-le-data-exchange/topic/services-and-characteristics/</w:t>
        </w:r>
      </w:hyperlink>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Throughput over BLE vs BLE Mesh - Nordic DevZone, accessed November 13, 2025, </w:t>
      </w:r>
      <w:hyperlink r:id="rId17">
        <w:r w:rsidDel="00000000" w:rsidR="00000000" w:rsidRPr="00000000">
          <w:rPr>
            <w:rFonts w:ascii="Google Sans" w:cs="Google Sans" w:eastAsia="Google Sans" w:hAnsi="Google Sans"/>
            <w:color w:val="0000ee"/>
            <w:sz w:val="24"/>
            <w:szCs w:val="24"/>
            <w:u w:val="single"/>
            <w:rtl w:val="0"/>
          </w:rPr>
          <w:t xml:space="preserve">https://devzone.nordicsemi.com/f/nordic-q-a/98897/data-throughput-over-ble-vs-ble-mesh</w:t>
        </w:r>
      </w:hyperlink>
      <w:r w:rsidDel="00000000" w:rsidR="00000000" w:rsidRPr="00000000">
        <w:rPr>
          <w:rtl w:val="0"/>
        </w:rPr>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[Deprecated] KBA_BT_0102: BLE Basics (master/slave, GATT client/server, data RX/, accessed November 13, 2025, </w:t>
      </w:r>
      <w:hyperlink r:id="rId18">
        <w:r w:rsidDel="00000000" w:rsidR="00000000" w:rsidRPr="00000000">
          <w:rPr>
            <w:rFonts w:ascii="Google Sans" w:cs="Google Sans" w:eastAsia="Google Sans" w:hAnsi="Google Sans"/>
            <w:color w:val="0000ee"/>
            <w:sz w:val="24"/>
            <w:szCs w:val="24"/>
            <w:u w:val="single"/>
            <w:rtl w:val="0"/>
          </w:rPr>
          <w:t xml:space="preserve">https://community.silabs.com/s/article/x-deprecated-kba-bt-0102-ble-basics-master-slave-gatt-client-server-data-rx-x</w:t>
        </w:r>
      </w:hyperlink>
      <w:r w:rsidDel="00000000" w:rsidR="00000000" w:rsidRPr="00000000">
        <w:rPr>
          <w:rtl w:val="0"/>
        </w:rPr>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Bluetooth(BLE) With ESP32 : 3 Steps - Instructables, accessed November 13, 2025, </w:t>
      </w:r>
      <w:hyperlink r:id="rId19">
        <w:r w:rsidDel="00000000" w:rsidR="00000000" w:rsidRPr="00000000">
          <w:rPr>
            <w:rFonts w:ascii="Google Sans" w:cs="Google Sans" w:eastAsia="Google Sans" w:hAnsi="Google Sans"/>
            <w:color w:val="0000ee"/>
            <w:sz w:val="24"/>
            <w:szCs w:val="24"/>
            <w:u w:val="single"/>
            <w:rtl w:val="0"/>
          </w:rPr>
          <w:t xml:space="preserve">https://www.instructables.com/How-to-Use-BluetoothBLE-With-ESP32/</w:t>
        </w:r>
      </w:hyperlink>
      <w:r w:rsidDel="00000000" w:rsidR="00000000" w:rsidRPr="00000000">
        <w:rPr>
          <w:rtl w:val="0"/>
        </w:rPr>
      </w:r>
    </w:p>
    <w:p w:rsidR="00000000" w:rsidDel="00000000" w:rsidP="00000000" w:rsidRDefault="00000000" w:rsidRPr="00000000" w14:paraId="0000011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Eddystone Protocol and Specifications - MOKOSmart, accessed November 13, 2025, </w:t>
      </w:r>
      <w:hyperlink r:id="rId20">
        <w:r w:rsidDel="00000000" w:rsidR="00000000" w:rsidRPr="00000000">
          <w:rPr>
            <w:rFonts w:ascii="Google Sans" w:cs="Google Sans" w:eastAsia="Google Sans" w:hAnsi="Google Sans"/>
            <w:color w:val="0000ee"/>
            <w:sz w:val="24"/>
            <w:szCs w:val="24"/>
            <w:u w:val="single"/>
            <w:rtl w:val="0"/>
          </w:rPr>
          <w:t xml:space="preserve">https://www.mokosmart.com/eddystone-protocol-and-specifications/</w:t>
        </w:r>
      </w:hyperlink>
      <w:r w:rsidDel="00000000" w:rsidR="00000000" w:rsidRPr="00000000">
        <w:rPr>
          <w:rtl w:val="0"/>
        </w:rPr>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 (34) – BLE, raw advertising - lucadentella.it, accessed November 13, 2025, </w:t>
      </w:r>
      <w:hyperlink r:id="rId21">
        <w:r w:rsidDel="00000000" w:rsidR="00000000" w:rsidRPr="00000000">
          <w:rPr>
            <w:rFonts w:ascii="Google Sans" w:cs="Google Sans" w:eastAsia="Google Sans" w:hAnsi="Google Sans"/>
            <w:color w:val="0000ee"/>
            <w:sz w:val="24"/>
            <w:szCs w:val="24"/>
            <w:u w:val="single"/>
            <w:rtl w:val="0"/>
          </w:rPr>
          <w:t xml:space="preserve">https://www.lucadentella.it/en/2018/03/29/esp32-34-ble-raw-advertising/</w:t>
        </w:r>
      </w:hyperlink>
      <w:r w:rsidDel="00000000" w:rsidR="00000000" w:rsidRPr="00000000">
        <w:rPr>
          <w:rtl w:val="0"/>
        </w:rPr>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Information on the Bluetooth LE "Indicate" Behavior - Stack Overflow, accessed November 13, 2025, </w:t>
      </w:r>
      <w:hyperlink r:id="rId22">
        <w:r w:rsidDel="00000000" w:rsidR="00000000" w:rsidRPr="00000000">
          <w:rPr>
            <w:rFonts w:ascii="Google Sans" w:cs="Google Sans" w:eastAsia="Google Sans" w:hAnsi="Google Sans"/>
            <w:color w:val="0000ee"/>
            <w:sz w:val="24"/>
            <w:szCs w:val="24"/>
            <w:u w:val="single"/>
            <w:rtl w:val="0"/>
          </w:rPr>
          <w:t xml:space="preserve">https://stackoverflow.com/questions/59430630/looking-for-information-on-the-bluetooth-le-indicate-behavior</w:t>
        </w:r>
      </w:hyperlink>
      <w:r w:rsidDel="00000000" w:rsidR="00000000" w:rsidRPr="00000000">
        <w:rPr>
          <w:rtl w:val="0"/>
        </w:rPr>
      </w:r>
    </w:p>
    <w:p w:rsidR="00000000" w:rsidDel="00000000" w:rsidP="00000000" w:rsidRDefault="00000000" w:rsidRPr="00000000" w14:paraId="0000011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BluFi BLE Service UUID in violation of BLE standard? - ESP32 Forum, accessed November 13, 2025, </w:t>
      </w:r>
      <w:hyperlink r:id="rId23">
        <w:r w:rsidDel="00000000" w:rsidR="00000000" w:rsidRPr="00000000">
          <w:rPr>
            <w:rFonts w:ascii="Google Sans" w:cs="Google Sans" w:eastAsia="Google Sans" w:hAnsi="Google Sans"/>
            <w:color w:val="0000ee"/>
            <w:sz w:val="24"/>
            <w:szCs w:val="24"/>
            <w:u w:val="single"/>
            <w:rtl w:val="0"/>
          </w:rPr>
          <w:t xml:space="preserve">https://esp32.com/viewtopic.php?t=36947</w:t>
        </w:r>
      </w:hyperlink>
      <w:r w:rsidDel="00000000" w:rsidR="00000000" w:rsidRPr="00000000">
        <w:rPr>
          <w:rtl w:val="0"/>
        </w:rPr>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Bluetooth Mesh Standard: An Overview and Experimental Evaluation - PMC, accessed November 13, 2025, </w:t>
      </w:r>
      <w:hyperlink r:id="rId24">
        <w:r w:rsidDel="00000000" w:rsidR="00000000" w:rsidRPr="00000000">
          <w:rPr>
            <w:rFonts w:ascii="Google Sans" w:cs="Google Sans" w:eastAsia="Google Sans" w:hAnsi="Google Sans"/>
            <w:color w:val="0000ee"/>
            <w:sz w:val="24"/>
            <w:szCs w:val="24"/>
            <w:u w:val="single"/>
            <w:rtl w:val="0"/>
          </w:rPr>
          <w:t xml:space="preserve">https://pmc.ncbi.nlm.nih.gov/articles/PMC6111614/</w:t>
        </w:r>
      </w:hyperlink>
      <w:r w:rsidDel="00000000" w:rsidR="00000000" w:rsidRPr="00000000">
        <w:rPr>
          <w:rtl w:val="0"/>
        </w:rPr>
      </w:r>
    </w:p>
    <w:p w:rsidR="00000000" w:rsidDel="00000000" w:rsidP="00000000" w:rsidRDefault="00000000" w:rsidRPr="00000000" w14:paraId="0000011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 BLE Bluetooth Examples Confuse Me - Programming - Arduino Forum, accessed November 13, 2025, </w:t>
      </w:r>
      <w:hyperlink r:id="rId25">
        <w:r w:rsidDel="00000000" w:rsidR="00000000" w:rsidRPr="00000000">
          <w:rPr>
            <w:rFonts w:ascii="Google Sans" w:cs="Google Sans" w:eastAsia="Google Sans" w:hAnsi="Google Sans"/>
            <w:color w:val="0000ee"/>
            <w:sz w:val="24"/>
            <w:szCs w:val="24"/>
            <w:u w:val="single"/>
            <w:rtl w:val="0"/>
          </w:rPr>
          <w:t xml:space="preserve">https://forum.arduino.cc/t/esp32-ble-bluetooth-examples-confuse-me/1344437</w:t>
        </w:r>
      </w:hyperlink>
      <w:r w:rsidDel="00000000" w:rsidR="00000000" w:rsidRPr="00000000">
        <w:rPr>
          <w:rtl w:val="0"/>
        </w:rPr>
      </w:r>
    </w:p>
    <w:p w:rsidR="00000000" w:rsidDel="00000000" w:rsidP="00000000" w:rsidRDefault="00000000" w:rsidRPr="00000000" w14:paraId="0000011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 #73 Arduino Eddystone Beacon Scanner - Hive.blog, accessed November 13, 2025, </w:t>
      </w:r>
      <w:hyperlink r:id="rId26">
        <w:r w:rsidDel="00000000" w:rsidR="00000000" w:rsidRPr="00000000">
          <w:rPr>
            <w:rFonts w:ascii="Google Sans" w:cs="Google Sans" w:eastAsia="Google Sans" w:hAnsi="Google Sans"/>
            <w:color w:val="0000ee"/>
            <w:sz w:val="24"/>
            <w:szCs w:val="24"/>
            <w:u w:val="single"/>
            <w:rtl w:val="0"/>
          </w:rPr>
          <w:t xml:space="preserve">https://hive.blog/pcbreflux/@pcbreflux/5blo53em</w:t>
        </w:r>
      </w:hyperlink>
      <w:r w:rsidDel="00000000" w:rsidR="00000000" w:rsidRPr="00000000">
        <w:rPr>
          <w:rtl w:val="0"/>
        </w:rPr>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iBeacon packets - Knowledge Base - Kontakt.io, accessed November 13, 2025, </w:t>
      </w:r>
      <w:hyperlink r:id="rId27">
        <w:r w:rsidDel="00000000" w:rsidR="00000000" w:rsidRPr="00000000">
          <w:rPr>
            <w:rFonts w:ascii="Google Sans" w:cs="Google Sans" w:eastAsia="Google Sans" w:hAnsi="Google Sans"/>
            <w:color w:val="0000ee"/>
            <w:sz w:val="24"/>
            <w:szCs w:val="24"/>
            <w:u w:val="single"/>
            <w:rtl w:val="0"/>
          </w:rPr>
          <w:t xml:space="preserve">https://support.kontakt.io/hc/en-gb/articles/4413251561106-iBeacon-packets</w:t>
        </w:r>
      </w:hyperlink>
      <w:r w:rsidDel="00000000" w:rsidR="00000000" w:rsidRPr="00000000">
        <w:rPr>
          <w:rtl w:val="0"/>
        </w:rPr>
      </w:r>
    </w:p>
    <w:p w:rsidR="00000000" w:rsidDel="00000000" w:rsidP="00000000" w:rsidRDefault="00000000" w:rsidRPr="00000000" w14:paraId="0000011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 #72: Arduino Eddystone Beacon - YouTube, accessed November 13,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https://www.youtube.com/watch?v=2hhy6houBcU</w:t>
        </w:r>
      </w:hyperlink>
      <w:r w:rsidDel="00000000" w:rsidR="00000000" w:rsidRPr="00000000">
        <w:rPr>
          <w:rtl w:val="0"/>
        </w:rPr>
      </w:r>
    </w:p>
    <w:p w:rsidR="00000000" w:rsidDel="00000000" w:rsidP="00000000" w:rsidRDefault="00000000" w:rsidRPr="00000000" w14:paraId="0000012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Bluetooth Mesh Models, accessed November 13, 2025, </w:t>
      </w:r>
      <w:hyperlink r:id="rId29">
        <w:r w:rsidDel="00000000" w:rsidR="00000000" w:rsidRPr="00000000">
          <w:rPr>
            <w:rFonts w:ascii="Google Sans" w:cs="Google Sans" w:eastAsia="Google Sans" w:hAnsi="Google Sans"/>
            <w:color w:val="0000ee"/>
            <w:sz w:val="24"/>
            <w:szCs w:val="24"/>
            <w:u w:val="single"/>
            <w:rtl w:val="0"/>
          </w:rPr>
          <w:t xml:space="preserve">https://www.bluetooth.com/wp-content/uploads/2019/04/1903_Mesh-Models-Overview_FINAL.pdf</w:t>
        </w:r>
      </w:hyperlink>
      <w:r w:rsidDel="00000000" w:rsidR="00000000" w:rsidRPr="00000000">
        <w:rPr>
          <w:rtl w:val="0"/>
        </w:rPr>
      </w:r>
    </w:p>
    <w:p w:rsidR="00000000" w:rsidDel="00000000" w:rsidP="00000000" w:rsidRDefault="00000000" w:rsidRPr="00000000" w14:paraId="0000012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BLE dualRole Server/Client OnConnect() method overlapp. - Arduino · Issue #1153 · nkolban/esp32-snippets - GitHub, accessed November 13, 2025, </w:t>
      </w:r>
      <w:hyperlink r:id="rId30">
        <w:r w:rsidDel="00000000" w:rsidR="00000000" w:rsidRPr="00000000">
          <w:rPr>
            <w:rFonts w:ascii="Google Sans" w:cs="Google Sans" w:eastAsia="Google Sans" w:hAnsi="Google Sans"/>
            <w:color w:val="0000ee"/>
            <w:sz w:val="24"/>
            <w:szCs w:val="24"/>
            <w:u w:val="single"/>
            <w:rtl w:val="0"/>
          </w:rPr>
          <w:t xml:space="preserve">https://github.com/nkolban/esp32-snippets/issues/1153</w:t>
        </w:r>
      </w:hyperlink>
      <w:r w:rsidDel="00000000" w:rsidR="00000000" w:rsidRPr="00000000">
        <w:rPr>
          <w:rtl w:val="0"/>
        </w:rPr>
      </w:r>
    </w:p>
    <w:sectPr>
      <w:footerReference r:id="rId31"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okosmart.com/eddystone-protocol-and-specifications/" TargetMode="External"/><Relationship Id="rId22" Type="http://schemas.openxmlformats.org/officeDocument/2006/relationships/hyperlink" Target="https://stackoverflow.com/questions/59430630/looking-for-information-on-the-bluetooth-le-indicate-behavior" TargetMode="External"/><Relationship Id="rId21" Type="http://schemas.openxmlformats.org/officeDocument/2006/relationships/hyperlink" Target="https://www.lucadentella.it/en/2018/03/29/esp32-34-ble-raw-advertising/" TargetMode="External"/><Relationship Id="rId24" Type="http://schemas.openxmlformats.org/officeDocument/2006/relationships/hyperlink" Target="https://pmc.ncbi.nlm.nih.gov/articles/PMC6111614/" TargetMode="External"/><Relationship Id="rId23" Type="http://schemas.openxmlformats.org/officeDocument/2006/relationships/hyperlink" Target="https://esp32.com/viewtopic.php?t=3694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hinkrobotics.com/blogs/learn/esp32-bluetooth-mesh-projects-building-next-generation-iot-networks-with-self-healing-device-communication" TargetMode="External"/><Relationship Id="rId26" Type="http://schemas.openxmlformats.org/officeDocument/2006/relationships/hyperlink" Target="https://hive.blog/pcbreflux/@pcbreflux/5blo53em" TargetMode="External"/><Relationship Id="rId25" Type="http://schemas.openxmlformats.org/officeDocument/2006/relationships/hyperlink" Target="https://forum.arduino.cc/t/esp32-ble-bluetooth-examples-confuse-me/1344437" TargetMode="External"/><Relationship Id="rId28" Type="http://schemas.openxmlformats.org/officeDocument/2006/relationships/hyperlink" Target="https://www.youtube.com/watch?v=2hhy6houBcU" TargetMode="External"/><Relationship Id="rId27" Type="http://schemas.openxmlformats.org/officeDocument/2006/relationships/hyperlink" Target="https://support.kontakt.io/hc/en-gb/articles/4413251561106-iBeacon-packets" TargetMode="External"/><Relationship Id="rId5" Type="http://schemas.openxmlformats.org/officeDocument/2006/relationships/styles" Target="styles.xml"/><Relationship Id="rId6" Type="http://schemas.openxmlformats.org/officeDocument/2006/relationships/hyperlink" Target="https://www.instructables.com/Using-ESP32-BLE/" TargetMode="External"/><Relationship Id="rId29" Type="http://schemas.openxmlformats.org/officeDocument/2006/relationships/hyperlink" Target="https://www.bluetooth.com/wp-content/uploads/2019/04/1903_Mesh-Models-Overview_FINAL.pdf" TargetMode="External"/><Relationship Id="rId7" Type="http://schemas.openxmlformats.org/officeDocument/2006/relationships/hyperlink" Target="https://randomnerdtutorials.com/esp32-bluetooth-low-energy-ble-arduino-ide/" TargetMode="External"/><Relationship Id="rId8" Type="http://schemas.openxmlformats.org/officeDocument/2006/relationships/hyperlink" Target="https://docs.espressif.com/projects/esp-idf/en/v5.0.4/esp32/api-guides/esp-ble-mesh/ble-mesh-index.html" TargetMode="External"/><Relationship Id="rId31" Type="http://schemas.openxmlformats.org/officeDocument/2006/relationships/footer" Target="footer1.xml"/><Relationship Id="rId30" Type="http://schemas.openxmlformats.org/officeDocument/2006/relationships/hyperlink" Target="https://github.com/nkolban/esp32-snippets/issues/1153" TargetMode="External"/><Relationship Id="rId11" Type="http://schemas.openxmlformats.org/officeDocument/2006/relationships/hyperlink" Target="https://esp32.implrust.com/bluetooth/ble/gap.html" TargetMode="External"/><Relationship Id="rId10" Type="http://schemas.openxmlformats.org/officeDocument/2006/relationships/hyperlink" Target="https://esp32.com/viewtopic.php?t=1204" TargetMode="External"/><Relationship Id="rId13" Type="http://schemas.openxmlformats.org/officeDocument/2006/relationships/hyperlink" Target="https://docs.silabs.com/bluetooth/6.2.0/bluetooth-gatt/characteristics-value-types" TargetMode="External"/><Relationship Id="rId12" Type="http://schemas.openxmlformats.org/officeDocument/2006/relationships/hyperlink" Target="https://docs.espressif.com/projects/esp-idf/en/stable/esp32/api-guides/ble/get-started/ble-introduction.html" TargetMode="External"/><Relationship Id="rId15" Type="http://schemas.openxmlformats.org/officeDocument/2006/relationships/hyperlink" Target="https://randomnerdtutorials.com/esp32-ble-server-client/" TargetMode="External"/><Relationship Id="rId14" Type="http://schemas.openxmlformats.org/officeDocument/2006/relationships/hyperlink" Target="https://docs.nordicsemi.com/bundle/ncs-2.9.1/page/nrf/libraries/bluetooth/mesh/gen_onoff.html" TargetMode="External"/><Relationship Id="rId17" Type="http://schemas.openxmlformats.org/officeDocument/2006/relationships/hyperlink" Target="https://devzone.nordicsemi.com/f/nordic-q-a/98897/data-throughput-over-ble-vs-ble-mesh" TargetMode="External"/><Relationship Id="rId16" Type="http://schemas.openxmlformats.org/officeDocument/2006/relationships/hyperlink" Target="https://academy.nordicsemi.com/courses/bluetooth-low-energy-fundamentals/lessons/lesson-4-bluetooth-le-data-exchange/topic/services-and-characteristics/" TargetMode="External"/><Relationship Id="rId19" Type="http://schemas.openxmlformats.org/officeDocument/2006/relationships/hyperlink" Target="https://www.instructables.com/How-to-Use-BluetoothBLE-With-ESP32/" TargetMode="External"/><Relationship Id="rId18" Type="http://schemas.openxmlformats.org/officeDocument/2006/relationships/hyperlink" Target="https://community.silabs.com/s/article/x-deprecated-kba-bt-0102-ble-basics-master-slave-gatt-client-server-data-rx-x"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